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aramond" w:cs="Garamond" w:eastAsia="Garamond" w:hAnsi="Garamond"/>
          <w:color w:val="404040"/>
          <w:sz w:val="36"/>
          <w:szCs w:val="36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32"/>
          <w:szCs w:val="32"/>
          <w:rtl w:val="0"/>
        </w:rPr>
        <w:t xml:space="preserve">DANIEL</w:t>
      </w:r>
      <w:r w:rsidDel="00000000" w:rsidR="00000000" w:rsidRPr="00000000">
        <w:rPr>
          <w:rFonts w:ascii="Garamond" w:cs="Garamond" w:eastAsia="Garamond" w:hAnsi="Garamond"/>
          <w:b w:val="1"/>
          <w:color w:val="40404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color w:val="404040"/>
          <w:sz w:val="32"/>
          <w:szCs w:val="32"/>
          <w:rtl w:val="0"/>
        </w:rPr>
        <w:t xml:space="preserve">MOTT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Columbus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OH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 | P: +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614 816 9130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 | dmott248@gmail.com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 | </w:t>
      </w:r>
      <w:hyperlink r:id="rId6">
        <w:r w:rsidDel="00000000" w:rsidR="00000000" w:rsidRPr="00000000">
          <w:rPr>
            <w:rFonts w:ascii="Garamond" w:cs="Garamond" w:eastAsia="Garamond" w:hAnsi="Garamond"/>
            <w:color w:val="1155cc"/>
            <w:sz w:val="21"/>
            <w:szCs w:val="21"/>
            <w:u w:val="single"/>
            <w:rtl w:val="0"/>
          </w:rPr>
          <w:t xml:space="preserve">Portfolio</w:t>
        </w:r>
      </w:hyperlink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 | </w:t>
      </w:r>
      <w:hyperlink r:id="rId7">
        <w:r w:rsidDel="00000000" w:rsidR="00000000" w:rsidRPr="00000000">
          <w:rPr>
            <w:rFonts w:ascii="Garamond" w:cs="Garamond" w:eastAsia="Garamond" w:hAnsi="Garamond"/>
            <w:color w:val="1155cc"/>
            <w:sz w:val="21"/>
            <w:szCs w:val="21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 | </w:t>
      </w:r>
      <w:hyperlink r:id="rId8">
        <w:r w:rsidDel="00000000" w:rsidR="00000000" w:rsidRPr="00000000">
          <w:rPr>
            <w:rFonts w:ascii="Garamond" w:cs="Garamond" w:eastAsia="Garamond" w:hAnsi="Garamond"/>
            <w:color w:val="1155cc"/>
            <w:sz w:val="21"/>
            <w:szCs w:val="21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Garamond" w:cs="Garamond" w:eastAsia="Garamond" w:hAnsi="Garamond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bottom w:color="000000" w:space="1" w:sz="6" w:val="single"/>
        </w:pBdr>
        <w:tabs>
          <w:tab w:val="left" w:leader="none" w:pos="900"/>
        </w:tabs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900"/>
        </w:tabs>
        <w:rPr>
          <w:rFonts w:ascii="Garamond" w:cs="Garamond" w:eastAsia="Garamond" w:hAnsi="Garamond"/>
          <w:color w:val="40404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900"/>
        </w:tabs>
        <w:rPr>
          <w:rFonts w:ascii="Garamond" w:cs="Garamond" w:eastAsia="Garamond" w:hAnsi="Garamond"/>
          <w:color w:val="40404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134"/>
          <w:tab w:val="right" w:leader="none" w:pos="10503"/>
        </w:tabs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1"/>
          <w:szCs w:val="21"/>
          <w:rtl w:val="0"/>
        </w:rPr>
        <w:t xml:space="preserve">FRANKLIN UNIVERSITY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Columbus, 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134"/>
          <w:tab w:val="right" w:leader="none" w:pos="10503"/>
        </w:tabs>
        <w:rPr>
          <w:rFonts w:ascii="Garamond" w:cs="Garamond" w:eastAsia="Garamond" w:hAnsi="Garamond"/>
          <w:color w:val="404040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color w:val="404040"/>
          <w:sz w:val="21"/>
          <w:szCs w:val="21"/>
          <w:vertAlign w:val="baseline"/>
          <w:rtl w:val="0"/>
        </w:rPr>
        <w:t xml:space="preserve">Bachelor of </w:t>
      </w:r>
      <w:r w:rsidDel="00000000" w:rsidR="00000000" w:rsidRPr="00000000">
        <w:rPr>
          <w:rFonts w:ascii="Garamond" w:cs="Garamond" w:eastAsia="Garamond" w:hAnsi="Garamond"/>
          <w:color w:val="404040"/>
          <w:sz w:val="21"/>
          <w:szCs w:val="21"/>
          <w:rtl w:val="0"/>
        </w:rPr>
        <w:t xml:space="preserve">Computer Science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ab/>
        <w:t xml:space="preserve">201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8 –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630"/>
        </w:tabs>
        <w:spacing w:after="0" w:before="0" w:line="240" w:lineRule="auto"/>
        <w:ind w:left="720" w:right="0"/>
        <w:jc w:val="left"/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Major in Computer Science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630"/>
        </w:tabs>
        <w:spacing w:after="0" w:before="0" w:line="240" w:lineRule="auto"/>
        <w:ind w:left="720" w:right="0"/>
        <w:jc w:val="left"/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Cumulative GPA: 3.9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/4.0; Summa Cum Laude; President's L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ist 7 semesters; </w:t>
      </w:r>
      <w:r w:rsidDel="00000000" w:rsidR="00000000" w:rsidRPr="00000000"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Dean’s List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1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630"/>
        </w:tabs>
        <w:spacing w:after="0" w:before="0" w:line="240" w:lineRule="auto"/>
        <w:ind w:left="720" w:right="0"/>
        <w:jc w:val="left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Relevant Coursework: Data Structures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Object-Oriented Design,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Operating Systems, Algorithms,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Software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bottom w:color="000000" w:space="1" w:sz="6" w:val="single"/>
        </w:pBdr>
        <w:tabs>
          <w:tab w:val="left" w:leader="none" w:pos="900"/>
        </w:tabs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2"/>
          <w:szCs w:val="22"/>
          <w:vertAlign w:val="baseline"/>
          <w:rtl w:val="0"/>
        </w:rPr>
        <w:t xml:space="preserve">WORK EXPERIENCE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900"/>
        </w:tabs>
        <w:rPr>
          <w:rFonts w:ascii="Garamond" w:cs="Garamond" w:eastAsia="Garamond" w:hAnsi="Garamond"/>
          <w:color w:val="40404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900"/>
        </w:tabs>
        <w:rPr>
          <w:rFonts w:ascii="Garamond" w:cs="Garamond" w:eastAsia="Garamond" w:hAnsi="Garamond"/>
          <w:color w:val="40404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1134"/>
          <w:tab w:val="right" w:leader="none" w:pos="10503"/>
        </w:tabs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1"/>
          <w:szCs w:val="21"/>
          <w:rtl w:val="0"/>
        </w:rPr>
        <w:t xml:space="preserve">BORSO ROOFING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ab/>
        <w:t xml:space="preserve">Remote; Columbus, 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1134"/>
          <w:tab w:val="right" w:leader="none" w:pos="10503"/>
        </w:tabs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Freelance Full Stack Software Developer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2023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 –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630"/>
          <w:tab w:val="left" w:leader="none" w:pos="900"/>
        </w:tabs>
        <w:spacing w:after="0" w:before="0" w:line="240" w:lineRule="auto"/>
        <w:ind w:left="284" w:right="0" w:hanging="270"/>
        <w:jc w:val="left"/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Built a WordPress site with a custom theme and plugin using Typescript, React, and PHP, starting their online presence.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630"/>
          <w:tab w:val="left" w:leader="none" w:pos="900"/>
        </w:tabs>
        <w:spacing w:after="0" w:before="0" w:line="240" w:lineRule="auto"/>
        <w:ind w:left="284" w:right="0" w:hanging="270"/>
        <w:jc w:val="left"/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Manage and maintain WordPress site, ensuring optimal performance and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630"/>
          <w:tab w:val="left" w:leader="none" w:pos="900"/>
        </w:tabs>
        <w:spacing w:after="0" w:before="0" w:line="240" w:lineRule="auto"/>
        <w:ind w:right="0"/>
        <w:jc w:val="left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1134"/>
          <w:tab w:val="right" w:leader="none" w:pos="10503"/>
        </w:tabs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1"/>
          <w:szCs w:val="21"/>
          <w:rtl w:val="0"/>
        </w:rPr>
        <w:t xml:space="preserve">CALLIBRITY </w:t>
      </w:r>
      <w:r w:rsidDel="00000000" w:rsidR="00000000" w:rsidRPr="00000000">
        <w:rPr>
          <w:rFonts w:ascii="Garamond" w:cs="Garamond" w:eastAsia="Garamond" w:hAnsi="Garamond"/>
          <w:color w:val="404040"/>
          <w:sz w:val="21"/>
          <w:szCs w:val="21"/>
          <w:rtl w:val="0"/>
        </w:rPr>
        <w:t xml:space="preserve">(software consultancy with middle-market &amp; enterprise clients)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ab/>
        <w:t xml:space="preserve">Remote; Cincinnati, OH</w:t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134"/>
          <w:tab w:val="right" w:leader="none" w:pos="10503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Full Stack Software Developer Associate</w:t>
        <w:tab/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Migrated legacy job lead processing and integration with a new CRM platform, increasing performance and maintainability.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Designed and built an admin dashboard, increasing efficiency of administrative tasks and handling of support tickets.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  <w:u w:val="none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Increased efficiency and accuracy of an email scraper and improved email type identification.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Built a cross-site and responsive navigation bar and menu system based on UI mockups.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  <w:u w:val="none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Continuously maintained and reviewed code and infrastructure for bugs, security concerns, and general improvements.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  <w:u w:val="none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Resolved help-desk tickets, and turned client requests into actionable user stories.</w:t>
      </w:r>
    </w:p>
    <w:p w:rsidR="00000000" w:rsidDel="00000000" w:rsidP="00000000" w:rsidRDefault="00000000" w:rsidRPr="00000000" w14:paraId="0000001D">
      <w:pPr>
        <w:pageBreakBefore w:val="0"/>
        <w:pBdr>
          <w:bottom w:color="000000" w:space="1" w:sz="6" w:val="single"/>
        </w:pBdr>
        <w:tabs>
          <w:tab w:val="left" w:leader="none" w:pos="900"/>
        </w:tabs>
        <w:rPr>
          <w:rFonts w:ascii="Garamond" w:cs="Garamond" w:eastAsia="Garamond" w:hAnsi="Garamond"/>
          <w:color w:val="40404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bottom w:color="000000" w:space="1" w:sz="6" w:val="single"/>
        </w:pBdr>
        <w:tabs>
          <w:tab w:val="left" w:leader="none" w:pos="900"/>
        </w:tabs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2"/>
          <w:szCs w:val="22"/>
          <w:rtl w:val="0"/>
        </w:rPr>
        <w:t xml:space="preserve">UNIVE</w:t>
      </w:r>
      <w:r w:rsidDel="00000000" w:rsidR="00000000" w:rsidRPr="00000000">
        <w:rPr>
          <w:rFonts w:ascii="Garamond" w:cs="Garamond" w:eastAsia="Garamond" w:hAnsi="Garamond"/>
          <w:b w:val="1"/>
          <w:color w:val="404040"/>
          <w:sz w:val="22"/>
          <w:szCs w:val="22"/>
          <w:rtl w:val="0"/>
        </w:rPr>
        <w:t xml:space="preserve">RSITY PRO</w:t>
      </w:r>
      <w:r w:rsidDel="00000000" w:rsidR="00000000" w:rsidRPr="00000000">
        <w:rPr>
          <w:rFonts w:ascii="Garamond" w:cs="Garamond" w:eastAsia="Garamond" w:hAnsi="Garamond"/>
          <w:b w:val="1"/>
          <w:color w:val="404040"/>
          <w:sz w:val="22"/>
          <w:szCs w:val="22"/>
          <w:rtl w:val="0"/>
        </w:rPr>
        <w:t xml:space="preserve">JECTS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900"/>
        </w:tabs>
        <w:rPr>
          <w:rFonts w:ascii="Garamond" w:cs="Garamond" w:eastAsia="Garamond" w:hAnsi="Garamond"/>
          <w:color w:val="40404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900"/>
        </w:tabs>
        <w:rPr>
          <w:rFonts w:ascii="Garamond" w:cs="Garamond" w:eastAsia="Garamond" w:hAnsi="Garamond"/>
          <w:color w:val="40404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134"/>
          <w:tab w:val="right" w:leader="none" w:pos="10503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SURVEY CREATION AND COLLECTION WEBSITE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ab/>
        <w:t xml:space="preserve">Mar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Designed and implemented a survey creation and collection website using React and ASP.Net Core with survey options including multiple choice and text responses, access control, time limits, anonymous responses, limited submissions.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Included a user dashboard to manage surveys and view responses.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Extended to include an administration dashboard to manage all surveys and user accounts.</w:t>
      </w:r>
    </w:p>
    <w:p w:rsidR="00000000" w:rsidDel="00000000" w:rsidP="00000000" w:rsidRDefault="00000000" w:rsidRPr="00000000" w14:paraId="00000025">
      <w:pPr>
        <w:tabs>
          <w:tab w:val="left" w:leader="none" w:pos="284"/>
          <w:tab w:val="left" w:leader="none" w:pos="630"/>
          <w:tab w:val="left" w:leader="none" w:pos="900"/>
        </w:tabs>
        <w:ind w:left="0" w:firstLine="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134"/>
          <w:tab w:val="right" w:leader="none" w:pos="10503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WEB ASSEMBLY INTERPRETER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ab/>
        <w:t xml:space="preserve">Mar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Designed and implemented a bytecode interpreter in C for a simplified WebAssembly specification.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Developed a code generation step to transform a syntax tree into either equivalent Java code or WebAssembly bytecode.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  <w:u w:val="none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Extended interpreter to support multi-threaded execution with three available schedulers: Coop, Preemptive, Priority.</w:t>
      </w:r>
    </w:p>
    <w:p w:rsidR="00000000" w:rsidDel="00000000" w:rsidP="00000000" w:rsidRDefault="00000000" w:rsidRPr="00000000" w14:paraId="0000002A">
      <w:pPr>
        <w:tabs>
          <w:tab w:val="left" w:leader="none" w:pos="284"/>
          <w:tab w:val="left" w:leader="none" w:pos="630"/>
          <w:tab w:val="left" w:leader="none" w:pos="900"/>
        </w:tabs>
        <w:ind w:left="0" w:firstLine="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134"/>
          <w:tab w:val="right" w:leader="none" w:pos="10503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4-WAY INTERSECTION TRAFFIC SIMULATOR IN ASSEMBLY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ab/>
        <w:t xml:space="preserve">Sept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Designed and implemented a 4-way traffic intersection simulation in assembly using an online simulator, Little Man Computer.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ind w:left="284" w:hanging="270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Optimized code instructions and memory usage to fit in just under 100 bytes by overwriting initialization instructions that are no longer necessary after startup with runtime data.</w:t>
      </w:r>
    </w:p>
    <w:p w:rsidR="00000000" w:rsidDel="00000000" w:rsidP="00000000" w:rsidRDefault="00000000" w:rsidRPr="00000000" w14:paraId="0000002E">
      <w:pPr>
        <w:pageBreakBefore w:val="0"/>
        <w:pBdr>
          <w:bottom w:color="000000" w:space="1" w:sz="6" w:val="single"/>
        </w:pBdr>
        <w:tabs>
          <w:tab w:val="left" w:leader="none" w:pos="900"/>
        </w:tabs>
        <w:rPr>
          <w:rFonts w:ascii="Garamond" w:cs="Garamond" w:eastAsia="Garamond" w:hAnsi="Garamond"/>
          <w:color w:val="40404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bottom w:color="000000" w:space="1" w:sz="6" w:val="single"/>
        </w:pBdr>
        <w:tabs>
          <w:tab w:val="left" w:leader="none" w:pos="900"/>
        </w:tabs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2"/>
          <w:szCs w:val="22"/>
          <w:vertAlign w:val="baseline"/>
          <w:rtl w:val="0"/>
        </w:rPr>
        <w:t xml:space="preserve">ACTIVITIES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900"/>
        </w:tabs>
        <w:rPr>
          <w:rFonts w:ascii="Garamond" w:cs="Garamond" w:eastAsia="Garamond" w:hAnsi="Garamond"/>
          <w:color w:val="40404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tabs>
          <w:tab w:val="left" w:leader="none" w:pos="900"/>
        </w:tabs>
        <w:rPr>
          <w:rFonts w:ascii="Garamond" w:cs="Garamond" w:eastAsia="Garamond" w:hAnsi="Garamond"/>
          <w:color w:val="40404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1134"/>
          <w:tab w:val="right" w:leader="none" w:pos="10503"/>
        </w:tabs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1"/>
          <w:szCs w:val="21"/>
          <w:rtl w:val="0"/>
        </w:rPr>
        <w:t xml:space="preserve">BUSINESS PROFESSIONALS OF AMERICA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ab/>
        <w:t xml:space="preserve">Columbus, 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1134"/>
          <w:tab w:val="right" w:leader="none" w:pos="10503"/>
        </w:tabs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Member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through Eastland Career Center</w:t>
        <w:tab/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2016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–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630"/>
          <w:tab w:val="left" w:leader="none" w:pos="900"/>
        </w:tabs>
        <w:spacing w:after="0" w:before="0" w:line="240" w:lineRule="auto"/>
        <w:ind w:left="284" w:right="0" w:hanging="270"/>
        <w:jc w:val="left"/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Regional Competitions: 1st place in SQL, 2nd place in C#, and 2nd place in Java programming.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630"/>
          <w:tab w:val="left" w:leader="none" w:pos="900"/>
        </w:tabs>
        <w:spacing w:after="0" w:before="0" w:line="240" w:lineRule="auto"/>
        <w:ind w:left="284" w:right="0" w:hanging="270"/>
        <w:jc w:val="left"/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State Competitions: Top 10 in C# programming.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630"/>
          <w:tab w:val="left" w:leader="none" w:pos="900"/>
        </w:tabs>
        <w:spacing w:after="0" w:before="0" w:line="240" w:lineRule="auto"/>
        <w:ind w:left="-706" w:right="0" w:firstLine="0"/>
        <w:jc w:val="left"/>
        <w:rPr>
          <w:rFonts w:ascii="Garamond" w:cs="Garamond" w:eastAsia="Garamond" w:hAnsi="Garamond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bottom w:color="000000" w:space="1" w:sz="6" w:val="single"/>
        </w:pBdr>
        <w:tabs>
          <w:tab w:val="left" w:leader="none" w:pos="900"/>
        </w:tabs>
        <w:rPr>
          <w:rFonts w:ascii="Garamond" w:cs="Garamond" w:eastAsia="Garamond" w:hAnsi="Garamond"/>
          <w:sz w:val="21"/>
          <w:szCs w:val="21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2"/>
          <w:szCs w:val="22"/>
          <w:vertAlign w:val="baseline"/>
          <w:rtl w:val="0"/>
        </w:rPr>
        <w:t xml:space="preserve">ADDITIONAL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tabs>
          <w:tab w:val="left" w:leader="none" w:pos="630"/>
          <w:tab w:val="left" w:leader="none" w:pos="900"/>
        </w:tabs>
        <w:rPr>
          <w:rFonts w:ascii="Garamond" w:cs="Garamond" w:eastAsia="Garamond" w:hAnsi="Garamond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left" w:leader="none" w:pos="630"/>
          <w:tab w:val="left" w:leader="none" w:pos="900"/>
        </w:tabs>
        <w:rPr>
          <w:rFonts w:ascii="Garamond" w:cs="Garamond" w:eastAsia="Garamond" w:hAnsi="Garamond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tabs>
          <w:tab w:val="left" w:leader="none" w:pos="630"/>
          <w:tab w:val="left" w:leader="none" w:pos="900"/>
        </w:tabs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vertAlign w:val="baseline"/>
          <w:rtl w:val="0"/>
        </w:rPr>
        <w:t xml:space="preserve">Technical Skills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: Advanced in C# .NET, Rust, Typescript, Javascript, HTML/CSS, React,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Svelte, </w:t>
      </w:r>
      <w:r w:rsidDel="00000000" w:rsidR="00000000" w:rsidRPr="00000000">
        <w:rPr>
          <w:rFonts w:ascii="Garamond" w:cs="Garamond" w:eastAsia="Garamond" w:hAnsi="Garamond"/>
          <w:sz w:val="21"/>
          <w:szCs w:val="21"/>
          <w:vertAlign w:val="baseline"/>
          <w:rtl w:val="0"/>
        </w:rPr>
        <w:t xml:space="preserve">Java</w:t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805" w:top="765" w:left="879" w:right="87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mdanthe.dev" TargetMode="External"/><Relationship Id="rId7" Type="http://schemas.openxmlformats.org/officeDocument/2006/relationships/hyperlink" Target="https://www.linkedin.com/in/m-dan/" TargetMode="External"/><Relationship Id="rId8" Type="http://schemas.openxmlformats.org/officeDocument/2006/relationships/hyperlink" Target="https://github.com/ImDanTheDe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